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1E8ED" w14:textId="77777777" w:rsidR="00947BE2" w:rsidRPr="00BF6CA1" w:rsidRDefault="00947BE2" w:rsidP="00947BE2">
      <w:pPr>
        <w:pStyle w:val="Bezodstpw"/>
        <w:jc w:val="both"/>
        <w:rPr>
          <w:b/>
          <w:bCs/>
          <w:color w:val="000000" w:themeColor="text1"/>
        </w:rPr>
      </w:pPr>
    </w:p>
    <w:p w14:paraId="73BF166D" w14:textId="7746A5E9" w:rsidR="00D5519F" w:rsidRPr="005D2FA3" w:rsidRDefault="00D5519F" w:rsidP="00D5519F">
      <w:pPr>
        <w:autoSpaceDE w:val="0"/>
        <w:autoSpaceDN w:val="0"/>
        <w:adjustRightInd w:val="0"/>
        <w:spacing w:line="240" w:lineRule="auto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Załącznik nr 3</w:t>
      </w:r>
      <w:r w:rsidRPr="005D2FA3">
        <w:rPr>
          <w:color w:val="000000"/>
          <w:sz w:val="20"/>
          <w:szCs w:val="20"/>
        </w:rPr>
        <w:t xml:space="preserve"> do zaproszenia do złożenia oferty </w:t>
      </w:r>
    </w:p>
    <w:p w14:paraId="6621B2D3" w14:textId="77777777" w:rsidR="00947BE2" w:rsidRPr="00BF6CA1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8C5976D" w14:textId="77777777" w:rsidR="00D5519F" w:rsidRDefault="00D5519F" w:rsidP="00947BE2">
      <w:pPr>
        <w:rPr>
          <w:rFonts w:asciiTheme="minorHAnsi" w:eastAsia="Calibri" w:hAnsiTheme="minorHAnsi" w:cstheme="minorHAnsi"/>
          <w:color w:val="000000" w:themeColor="text1"/>
          <w:lang w:eastAsia="en-US"/>
        </w:rPr>
      </w:pPr>
    </w:p>
    <w:p w14:paraId="73E3584A" w14:textId="77777777" w:rsidR="00D5519F" w:rsidRDefault="00D5519F" w:rsidP="00947BE2">
      <w:pPr>
        <w:rPr>
          <w:rFonts w:asciiTheme="minorHAnsi" w:eastAsia="Calibri" w:hAnsiTheme="minorHAnsi" w:cstheme="minorHAnsi"/>
          <w:color w:val="000000" w:themeColor="text1"/>
          <w:lang w:eastAsia="en-US"/>
        </w:rPr>
      </w:pPr>
    </w:p>
    <w:p w14:paraId="35D6239E" w14:textId="5F4EFA40" w:rsidR="00947BE2" w:rsidRPr="00BF6CA1" w:rsidRDefault="00947BE2" w:rsidP="00947BE2">
      <w:pPr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BF6CA1">
        <w:rPr>
          <w:rFonts w:asciiTheme="minorHAnsi" w:eastAsia="Calibri" w:hAnsiTheme="minorHAnsi" w:cstheme="minorHAnsi"/>
          <w:color w:val="000000" w:themeColor="text1"/>
          <w:lang w:eastAsia="en-US"/>
        </w:rPr>
        <w:t xml:space="preserve">WYKONAWCA </w:t>
      </w:r>
    </w:p>
    <w:p w14:paraId="73212B81" w14:textId="77777777" w:rsidR="00947BE2" w:rsidRPr="00BF6CA1" w:rsidRDefault="00947BE2" w:rsidP="00947BE2">
      <w:pPr>
        <w:rPr>
          <w:rFonts w:asciiTheme="minorHAnsi" w:eastAsia="Calibri" w:hAnsiTheme="minorHAnsi" w:cstheme="minorHAnsi"/>
          <w:color w:val="000000" w:themeColor="text1"/>
          <w:lang w:eastAsia="en-US"/>
        </w:rPr>
      </w:pPr>
      <w:r w:rsidRPr="00BF6CA1">
        <w:rPr>
          <w:rFonts w:asciiTheme="minorHAnsi" w:eastAsia="Calibri" w:hAnsiTheme="minorHAnsi" w:cstheme="minorHAnsi"/>
          <w:color w:val="000000" w:themeColor="text1"/>
          <w:lang w:eastAsia="en-US"/>
        </w:rPr>
        <w:t>…………………………………………………………………………………………………………….</w:t>
      </w:r>
    </w:p>
    <w:p w14:paraId="5A8EDC2A" w14:textId="77777777" w:rsidR="00947BE2" w:rsidRPr="00BF6CA1" w:rsidRDefault="00947BE2" w:rsidP="00947BE2">
      <w:pPr>
        <w:rPr>
          <w:rFonts w:asciiTheme="minorHAnsi" w:eastAsia="Calibri" w:hAnsiTheme="minorHAnsi" w:cstheme="minorHAnsi"/>
          <w:color w:val="000000" w:themeColor="text1"/>
          <w:sz w:val="18"/>
          <w:szCs w:val="18"/>
          <w:lang w:eastAsia="en-US"/>
        </w:rPr>
      </w:pPr>
      <w:r w:rsidRPr="00BF6CA1">
        <w:rPr>
          <w:rFonts w:asciiTheme="minorHAnsi" w:eastAsia="Calibri" w:hAnsiTheme="minorHAnsi" w:cstheme="minorHAnsi"/>
          <w:color w:val="000000" w:themeColor="text1"/>
          <w:sz w:val="18"/>
          <w:szCs w:val="18"/>
          <w:lang w:eastAsia="en-US"/>
        </w:rPr>
        <w:t>(nazwa albo imię i nazwisko, siedziba albo miejsce zamieszkania, jeżeli jest miejscem wykonywania działalności wykonawcy)</w:t>
      </w:r>
    </w:p>
    <w:p w14:paraId="35A10B1B" w14:textId="77777777" w:rsidR="00947BE2" w:rsidRPr="00BF6CA1" w:rsidRDefault="00947BE2" w:rsidP="00947BE2">
      <w:pPr>
        <w:rPr>
          <w:rFonts w:asciiTheme="minorHAnsi" w:eastAsia="Calibri" w:hAnsiTheme="minorHAnsi" w:cstheme="minorHAnsi"/>
          <w:color w:val="000000" w:themeColor="text1"/>
          <w:sz w:val="20"/>
          <w:szCs w:val="20"/>
          <w:lang w:eastAsia="en-US"/>
        </w:rPr>
      </w:pPr>
    </w:p>
    <w:p w14:paraId="7E33C819" w14:textId="77777777" w:rsidR="00947BE2" w:rsidRPr="00BF6CA1" w:rsidRDefault="00947BE2" w:rsidP="00947BE2">
      <w:pPr>
        <w:rPr>
          <w:rFonts w:asciiTheme="minorHAnsi" w:eastAsia="Calibri" w:hAnsiTheme="minorHAnsi" w:cstheme="minorHAnsi"/>
          <w:color w:val="000000" w:themeColor="text1"/>
          <w:sz w:val="20"/>
          <w:szCs w:val="20"/>
          <w:lang w:eastAsia="en-US"/>
        </w:rPr>
      </w:pPr>
      <w:r w:rsidRPr="00BF6CA1">
        <w:rPr>
          <w:rFonts w:asciiTheme="minorHAnsi" w:eastAsia="Calibri" w:hAnsiTheme="minorHAnsi" w:cstheme="minorHAnsi"/>
          <w:color w:val="000000" w:themeColor="text1"/>
          <w:sz w:val="20"/>
          <w:szCs w:val="20"/>
          <w:lang w:eastAsia="en-US"/>
        </w:rPr>
        <w:t>reprezentowany przez:</w:t>
      </w:r>
    </w:p>
    <w:p w14:paraId="23905740" w14:textId="77777777" w:rsidR="00947BE2" w:rsidRPr="00BF6CA1" w:rsidRDefault="00947BE2" w:rsidP="00947BE2">
      <w:pPr>
        <w:pStyle w:val="Bezodstpw"/>
        <w:jc w:val="both"/>
        <w:rPr>
          <w:b/>
          <w:bCs/>
          <w:color w:val="000000" w:themeColor="text1"/>
        </w:rPr>
      </w:pPr>
      <w:r w:rsidRPr="00BF6CA1">
        <w:rPr>
          <w:rFonts w:asciiTheme="minorHAnsi" w:eastAsia="Calibri" w:hAnsiTheme="minorHAnsi" w:cstheme="minorHAnsi"/>
          <w:color w:val="000000" w:themeColor="text1"/>
          <w:lang w:eastAsia="en-US"/>
        </w:rPr>
        <w:t>…………………………………………………………………………………………………………….</w:t>
      </w:r>
    </w:p>
    <w:p w14:paraId="737008F0" w14:textId="77777777" w:rsidR="00947BE2" w:rsidRDefault="00947BE2" w:rsidP="00947BE2">
      <w:pPr>
        <w:pStyle w:val="Bezodstpw"/>
        <w:jc w:val="both"/>
        <w:rPr>
          <w:b/>
          <w:bCs/>
        </w:rPr>
      </w:pPr>
    </w:p>
    <w:p w14:paraId="2C13E576" w14:textId="77777777" w:rsidR="00947BE2" w:rsidRDefault="00947BE2" w:rsidP="00947BE2">
      <w:pPr>
        <w:pStyle w:val="Bezodstpw"/>
        <w:jc w:val="both"/>
        <w:rPr>
          <w:b/>
          <w:bCs/>
        </w:rPr>
      </w:pPr>
    </w:p>
    <w:p w14:paraId="1256A687" w14:textId="77777777" w:rsidR="00947BE2" w:rsidRDefault="00947BE2" w:rsidP="00947BE2">
      <w:pPr>
        <w:pStyle w:val="Bezodstpw"/>
        <w:jc w:val="both"/>
        <w:rPr>
          <w:b/>
          <w:bCs/>
        </w:rPr>
      </w:pPr>
    </w:p>
    <w:p w14:paraId="213F4789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</w:p>
    <w:p w14:paraId="13A818FB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  <w:r w:rsidRPr="00001258">
        <w:rPr>
          <w:rFonts w:asciiTheme="minorHAnsi" w:hAnsiTheme="minorHAnsi" w:cstheme="minorHAnsi"/>
          <w:b/>
          <w:bCs/>
        </w:rPr>
        <w:t xml:space="preserve">                                                   </w:t>
      </w:r>
      <w:r>
        <w:rPr>
          <w:rFonts w:asciiTheme="minorHAnsi" w:hAnsiTheme="minorHAnsi" w:cstheme="minorHAnsi"/>
          <w:b/>
          <w:bCs/>
        </w:rPr>
        <w:t xml:space="preserve">        </w:t>
      </w:r>
      <w:r w:rsidRPr="00001258">
        <w:rPr>
          <w:rFonts w:asciiTheme="minorHAnsi" w:hAnsiTheme="minorHAnsi" w:cstheme="minorHAnsi"/>
          <w:b/>
          <w:bCs/>
        </w:rPr>
        <w:t xml:space="preserve"> Oświadczenie  Wykonawcy </w:t>
      </w:r>
    </w:p>
    <w:p w14:paraId="32D3103A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  </w:t>
      </w:r>
      <w:r w:rsidRPr="00001258">
        <w:rPr>
          <w:rFonts w:asciiTheme="minorHAnsi" w:hAnsiTheme="minorHAnsi" w:cstheme="minorHAnsi"/>
          <w:b/>
          <w:bCs/>
        </w:rPr>
        <w:t xml:space="preserve">dotyczące przesłanek wykluczenia z  art. 7 ust. 1 ustawy z dnia 13 kwietnia 2022 r. o szczególnych rozwiązaniach w zakresie przeciwdziałania wspieraniu agresji na Ukrainę        </w:t>
      </w:r>
    </w:p>
    <w:p w14:paraId="66226001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  <w:r w:rsidRPr="00001258">
        <w:rPr>
          <w:rFonts w:asciiTheme="minorHAnsi" w:hAnsiTheme="minorHAnsi" w:cstheme="minorHAnsi"/>
          <w:b/>
          <w:bCs/>
        </w:rPr>
        <w:t xml:space="preserve">        oraz  służących ochronie bezpieczeństwa narodowego ( tj. Dz. U. z 2025r., poz. 514)</w:t>
      </w:r>
    </w:p>
    <w:p w14:paraId="4FC9E586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</w:p>
    <w:p w14:paraId="0F771362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  <w:r w:rsidRPr="00001258">
        <w:rPr>
          <w:rFonts w:asciiTheme="minorHAnsi" w:eastAsiaTheme="minorHAnsi" w:hAnsiTheme="minorHAnsi" w:cstheme="minorHAnsi"/>
          <w:b/>
          <w:bCs/>
          <w:lang w:eastAsia="en-US"/>
        </w:rPr>
        <w:tab/>
      </w:r>
      <w:r w:rsidRPr="00001258">
        <w:rPr>
          <w:rFonts w:asciiTheme="minorHAnsi" w:eastAsiaTheme="minorHAnsi" w:hAnsiTheme="minorHAnsi" w:cstheme="minorHAnsi"/>
          <w:b/>
          <w:bCs/>
          <w:lang w:eastAsia="en-US"/>
        </w:rPr>
        <w:tab/>
      </w:r>
      <w:r w:rsidRPr="00001258">
        <w:rPr>
          <w:rFonts w:asciiTheme="minorHAnsi" w:eastAsiaTheme="minorHAnsi" w:hAnsiTheme="minorHAnsi" w:cstheme="minorHAnsi"/>
          <w:b/>
          <w:bCs/>
          <w:lang w:eastAsia="en-US"/>
        </w:rPr>
        <w:tab/>
      </w:r>
    </w:p>
    <w:p w14:paraId="2D8762D3" w14:textId="741A5852" w:rsidR="00B367E3" w:rsidRPr="00B367E3" w:rsidRDefault="00B367E3" w:rsidP="00B367E3">
      <w:pPr>
        <w:pStyle w:val="Bezodstpw"/>
        <w:jc w:val="both"/>
        <w:rPr>
          <w:rFonts w:asciiTheme="minorHAnsi" w:hAnsiTheme="minorHAnsi" w:cstheme="minorHAnsi"/>
          <w:color w:val="000000"/>
        </w:rPr>
      </w:pPr>
      <w:r w:rsidRPr="00B367E3">
        <w:rPr>
          <w:rFonts w:asciiTheme="minorHAnsi" w:hAnsiTheme="minorHAnsi" w:cstheme="minorHAnsi"/>
        </w:rPr>
        <w:t xml:space="preserve">Dla  potrzeb </w:t>
      </w:r>
      <w:r w:rsidRPr="00B367E3">
        <w:rPr>
          <w:rFonts w:asciiTheme="minorHAnsi" w:hAnsiTheme="minorHAnsi" w:cstheme="minorHAnsi"/>
          <w:color w:val="000000"/>
        </w:rPr>
        <w:t xml:space="preserve">zamówienia na </w:t>
      </w:r>
      <w:r w:rsidRPr="00B367E3">
        <w:rPr>
          <w:rFonts w:asciiTheme="minorHAnsi" w:eastAsiaTheme="minorEastAsia" w:hAnsiTheme="minorHAnsi" w:cstheme="minorHAnsi"/>
        </w:rPr>
        <w:t xml:space="preserve">przeprowadzenie </w:t>
      </w:r>
      <w:r w:rsidRPr="00B367E3">
        <w:rPr>
          <w:rFonts w:asciiTheme="minorHAnsi" w:hAnsiTheme="minorHAnsi" w:cstheme="minorHAnsi"/>
        </w:rPr>
        <w:t xml:space="preserve">usług </w:t>
      </w:r>
      <w:r w:rsidRPr="00B367E3">
        <w:rPr>
          <w:rFonts w:asciiTheme="minorHAnsi" w:eastAsiaTheme="minorEastAsia" w:hAnsiTheme="minorHAnsi" w:cstheme="minorHAnsi"/>
        </w:rPr>
        <w:t xml:space="preserve">kompleksowego wsparcia psychologicznego, terapeutycznego oraz rozwojowego  </w:t>
      </w:r>
      <w:r w:rsidRPr="00B367E3">
        <w:rPr>
          <w:rFonts w:asciiTheme="minorHAnsi" w:hAnsiTheme="minorHAnsi" w:cstheme="minorHAnsi"/>
        </w:rPr>
        <w:t xml:space="preserve">z uczestnikami projektu pn. </w:t>
      </w:r>
      <w:r w:rsidRPr="00B367E3">
        <w:rPr>
          <w:rFonts w:asciiTheme="minorHAnsi" w:hAnsiTheme="minorHAnsi" w:cstheme="minorHAnsi"/>
          <w:b/>
          <w:bCs/>
        </w:rPr>
        <w:t xml:space="preserve">„Aktywizacja zawodowa i społeczna osób zagrożonych wykluczeniem społecznym i marginalizacją, w tym w szczególności osób bezrobotnych i biernych zawodowo z terenu gminy Sulęcin”. </w:t>
      </w:r>
      <w:r w:rsidRPr="00B367E3">
        <w:rPr>
          <w:rFonts w:asciiTheme="minorHAnsi" w:hAnsiTheme="minorHAnsi" w:cstheme="minorHAnsi"/>
        </w:rPr>
        <w:t>Projekt współfinansowany z EFS Plus w ramach Priorytetu 6 Fundusze Europejskie na wsparcie obywateli Działanie 6.11 Aktywna integracja społeczno-zawodowa – ZIT programu Fundusze Europejskie dla Lubuskiego na lata 2021-2027 ,</w:t>
      </w:r>
    </w:p>
    <w:p w14:paraId="662F57F0" w14:textId="3DE70AB3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</w:p>
    <w:p w14:paraId="60650B6A" w14:textId="5E1206D5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  <w:r w:rsidRPr="00001258">
        <w:rPr>
          <w:rFonts w:asciiTheme="minorHAnsi" w:hAnsiTheme="minorHAnsi" w:cstheme="minorHAnsi"/>
        </w:rPr>
        <w:t xml:space="preserve">      </w:t>
      </w:r>
    </w:p>
    <w:p w14:paraId="1F73D80C" w14:textId="77777777" w:rsidR="00947BE2" w:rsidRPr="00B367E3" w:rsidRDefault="00947BE2" w:rsidP="00947BE2">
      <w:pPr>
        <w:pStyle w:val="Bezodstpw"/>
        <w:jc w:val="both"/>
        <w:rPr>
          <w:rFonts w:asciiTheme="minorHAnsi" w:hAnsiTheme="minorHAnsi" w:cstheme="minorHAnsi"/>
          <w:b/>
          <w:bCs/>
        </w:rPr>
      </w:pPr>
      <w:r w:rsidRPr="00001258">
        <w:rPr>
          <w:rFonts w:asciiTheme="minorHAnsi" w:hAnsiTheme="minorHAnsi" w:cstheme="minorHAnsi"/>
        </w:rPr>
        <w:t xml:space="preserve">                                                           </w:t>
      </w:r>
      <w:r w:rsidRPr="00B367E3">
        <w:rPr>
          <w:rFonts w:asciiTheme="minorHAnsi" w:hAnsiTheme="minorHAnsi" w:cstheme="minorHAnsi"/>
          <w:b/>
          <w:bCs/>
        </w:rPr>
        <w:t>oświadczam, co następuje:</w:t>
      </w:r>
    </w:p>
    <w:p w14:paraId="3A340579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</w:p>
    <w:p w14:paraId="78C2C6E0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  <w:r w:rsidRPr="00001258">
        <w:rPr>
          <w:rFonts w:asciiTheme="minorHAnsi" w:hAnsiTheme="minorHAnsi" w:cstheme="minorHAnsi"/>
        </w:rPr>
        <w:t>nie zachodzą w stosunku do mnie przesłanki wykluczenia z postępowania na podstawie art. 7 ust. 1 ustawy z dnia 13 kwietnia 2022 r. o szczególnych rozwiązaniach w zakresie przeciwdziałania wspieraniu agresji na Ukrainę oraz służących ochronie bezpieczeństwa narodowego (</w:t>
      </w:r>
      <w:proofErr w:type="spellStart"/>
      <w:r w:rsidRPr="00001258">
        <w:rPr>
          <w:rFonts w:asciiTheme="minorHAnsi" w:hAnsiTheme="minorHAnsi" w:cstheme="minorHAnsi"/>
        </w:rPr>
        <w:t>t.j</w:t>
      </w:r>
      <w:proofErr w:type="spellEnd"/>
      <w:r w:rsidRPr="00001258">
        <w:rPr>
          <w:rFonts w:asciiTheme="minorHAnsi" w:hAnsiTheme="minorHAnsi" w:cstheme="minorHAnsi"/>
        </w:rPr>
        <w:t>. Dz.U. z 2025 r. poz.514 ) .</w:t>
      </w:r>
    </w:p>
    <w:p w14:paraId="635469FF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</w:p>
    <w:p w14:paraId="387347C2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  <w:r w:rsidRPr="00001258">
        <w:rPr>
          <w:rFonts w:asciiTheme="minorHAnsi" w:hAnsiTheme="minorHAnsi" w:cstheme="minorHAnsi"/>
        </w:rPr>
        <w:t>Zgodnie z  art. 7 ust. 1 ustawy z dnia 13 kwietnia 2022 r. o szczególnych rozwiązaniach w zakresie przeciwdziałania wspieraniu agresji na Ukrainę oraz służących ochronie bezpieczeństwa narodowego (</w:t>
      </w:r>
      <w:proofErr w:type="spellStart"/>
      <w:r w:rsidRPr="00001258">
        <w:rPr>
          <w:rFonts w:asciiTheme="minorHAnsi" w:hAnsiTheme="minorHAnsi" w:cstheme="minorHAnsi"/>
        </w:rPr>
        <w:t>t.j</w:t>
      </w:r>
      <w:proofErr w:type="spellEnd"/>
      <w:r w:rsidRPr="00001258">
        <w:rPr>
          <w:rFonts w:asciiTheme="minorHAnsi" w:hAnsiTheme="minorHAnsi" w:cstheme="minorHAnsi"/>
        </w:rPr>
        <w:t>. Dz.U. z 2025 r. poz.514 ) z postępowania o udzielenie zamówienia publicznego lub konkursu prowadzonego na podstawie ustawy z dnia 11 września 2019 r. - Prawo zamówień publicznych wyklucza się:</w:t>
      </w:r>
    </w:p>
    <w:p w14:paraId="3994BB70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  <w:r w:rsidRPr="00001258">
        <w:rPr>
          <w:rFonts w:asciiTheme="minorHAnsi" w:hAnsiTheme="minorHAnsi" w:cstheme="minorHAnsi"/>
        </w:rPr>
        <w:t>1) wykonawcę oraz uczestnika konkursu wymienionego w wykazach określonych w rozporządzeniu </w:t>
      </w:r>
      <w:hyperlink r:id="rId6" w:history="1">
        <w:r w:rsidRPr="00001258">
          <w:rPr>
            <w:rFonts w:asciiTheme="minorHAnsi" w:hAnsiTheme="minorHAnsi" w:cstheme="minorHAnsi"/>
          </w:rPr>
          <w:t>765/2006</w:t>
        </w:r>
      </w:hyperlink>
      <w:r w:rsidRPr="00001258">
        <w:rPr>
          <w:rFonts w:asciiTheme="minorHAnsi" w:hAnsiTheme="minorHAnsi" w:cstheme="minorHAnsi"/>
        </w:rPr>
        <w:t> i rozporządzeniu </w:t>
      </w:r>
      <w:hyperlink r:id="rId7" w:history="1">
        <w:r w:rsidRPr="00001258">
          <w:rPr>
            <w:rFonts w:asciiTheme="minorHAnsi" w:hAnsiTheme="minorHAnsi" w:cstheme="minorHAnsi"/>
          </w:rPr>
          <w:t>269/2014</w:t>
        </w:r>
      </w:hyperlink>
      <w:r w:rsidRPr="00001258">
        <w:rPr>
          <w:rFonts w:asciiTheme="minorHAnsi" w:hAnsiTheme="minorHAnsi" w:cstheme="minorHAnsi"/>
        </w:rPr>
        <w:t xml:space="preserve"> albo wpisanego na listę na podstawie </w:t>
      </w:r>
      <w:r w:rsidRPr="00001258">
        <w:rPr>
          <w:rFonts w:asciiTheme="minorHAnsi" w:hAnsiTheme="minorHAnsi" w:cstheme="minorHAnsi"/>
        </w:rPr>
        <w:lastRenderedPageBreak/>
        <w:t>decyzji w sprawie wpisu na listę rozstrzygającej o zastosowaniu środka, o którym mowa w </w:t>
      </w:r>
      <w:hyperlink r:id="rId8" w:history="1">
        <w:r w:rsidRPr="00001258">
          <w:rPr>
            <w:rFonts w:asciiTheme="minorHAnsi" w:hAnsiTheme="minorHAnsi" w:cstheme="minorHAnsi"/>
          </w:rPr>
          <w:t>art. 1 pkt 3</w:t>
        </w:r>
      </w:hyperlink>
      <w:r w:rsidRPr="00001258">
        <w:rPr>
          <w:rFonts w:asciiTheme="minorHAnsi" w:hAnsiTheme="minorHAnsi" w:cstheme="minorHAnsi"/>
        </w:rPr>
        <w:t>;</w:t>
      </w:r>
    </w:p>
    <w:p w14:paraId="19E788FD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  <w:r w:rsidRPr="00001258">
        <w:rPr>
          <w:rFonts w:asciiTheme="minorHAnsi" w:hAnsiTheme="minorHAnsi" w:cstheme="minorHAnsi"/>
        </w:rPr>
        <w:t>2) wykonawcę oraz uczestnika konkursu, którego beneficjentem rzeczywistym w rozumieniu ustawy z dnia 1 marca 2018 r. o przeciwdziałaniu praniu pieniędzy oraz finansowaniu terroryzmu (Dz.U. z 2023 r. </w:t>
      </w:r>
      <w:hyperlink r:id="rId9" w:history="1">
        <w:r w:rsidRPr="00001258">
          <w:rPr>
            <w:rFonts w:asciiTheme="minorHAnsi" w:hAnsiTheme="minorHAnsi" w:cstheme="minorHAnsi"/>
          </w:rPr>
          <w:t>poz. 1124</w:t>
        </w:r>
      </w:hyperlink>
      <w:r w:rsidRPr="00001258">
        <w:rPr>
          <w:rFonts w:asciiTheme="minorHAnsi" w:hAnsiTheme="minorHAnsi" w:cstheme="minorHAnsi"/>
        </w:rPr>
        <w:t xml:space="preserve">, z </w:t>
      </w:r>
      <w:proofErr w:type="spellStart"/>
      <w:r w:rsidRPr="00001258">
        <w:rPr>
          <w:rFonts w:asciiTheme="minorHAnsi" w:hAnsiTheme="minorHAnsi" w:cstheme="minorHAnsi"/>
        </w:rPr>
        <w:t>późn</w:t>
      </w:r>
      <w:proofErr w:type="spellEnd"/>
      <w:r w:rsidRPr="00001258">
        <w:rPr>
          <w:rFonts w:asciiTheme="minorHAnsi" w:hAnsiTheme="minorHAnsi" w:cstheme="minorHAnsi"/>
        </w:rPr>
        <w:t>. zm.</w:t>
      </w:r>
      <w:r w:rsidRPr="00001258">
        <w:rPr>
          <w:rFonts w:asciiTheme="minorHAnsi" w:hAnsiTheme="minorHAnsi" w:cstheme="minorHAnsi"/>
          <w:vertAlign w:val="superscript"/>
        </w:rPr>
        <w:t>4)</w:t>
      </w:r>
      <w:r w:rsidRPr="00001258">
        <w:rPr>
          <w:rFonts w:asciiTheme="minorHAnsi" w:hAnsiTheme="minorHAnsi" w:cstheme="minorHAnsi"/>
        </w:rPr>
        <w:t>) jest osoba wymieniona w wykazach określonych w rozporządzeniu </w:t>
      </w:r>
      <w:hyperlink r:id="rId10" w:history="1">
        <w:r w:rsidRPr="00001258">
          <w:rPr>
            <w:rFonts w:asciiTheme="minorHAnsi" w:hAnsiTheme="minorHAnsi" w:cstheme="minorHAnsi"/>
          </w:rPr>
          <w:t>765/2006</w:t>
        </w:r>
      </w:hyperlink>
      <w:r w:rsidRPr="00001258">
        <w:rPr>
          <w:rFonts w:asciiTheme="minorHAnsi" w:hAnsiTheme="minorHAnsi" w:cstheme="minorHAnsi"/>
        </w:rPr>
        <w:t> i rozporządzeniu </w:t>
      </w:r>
      <w:hyperlink r:id="rId11" w:history="1">
        <w:r w:rsidRPr="00001258">
          <w:rPr>
            <w:rFonts w:asciiTheme="minorHAnsi" w:hAnsiTheme="minorHAnsi" w:cstheme="minorHAnsi"/>
          </w:rPr>
          <w:t>269/2014</w:t>
        </w:r>
      </w:hyperlink>
      <w:r w:rsidRPr="00001258">
        <w:rPr>
          <w:rFonts w:asciiTheme="minorHAnsi" w:hAnsiTheme="minorHAnsi" w:cstheme="minorHAnsi"/>
        </w:rPr>
        <w:t> albo wpisana na listę lub będąca takim beneficjentem rzeczywistym od dnia 24 lutego 2022 r., o ile została wpisana na listę na podstawie decyzji w sprawie wpisu na listę rozstrzygającej o zastosowaniu środka, o którym mowa w </w:t>
      </w:r>
      <w:hyperlink r:id="rId12" w:history="1">
        <w:r w:rsidRPr="00001258">
          <w:rPr>
            <w:rFonts w:asciiTheme="minorHAnsi" w:hAnsiTheme="minorHAnsi" w:cstheme="minorHAnsi"/>
          </w:rPr>
          <w:t>art. 1 pkt 3</w:t>
        </w:r>
      </w:hyperlink>
      <w:r w:rsidRPr="00001258">
        <w:rPr>
          <w:rFonts w:asciiTheme="minorHAnsi" w:hAnsiTheme="minorHAnsi" w:cstheme="minorHAnsi"/>
        </w:rPr>
        <w:t>;</w:t>
      </w:r>
    </w:p>
    <w:p w14:paraId="627F0875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  <w:r w:rsidRPr="00001258">
        <w:rPr>
          <w:rFonts w:asciiTheme="minorHAnsi" w:hAnsiTheme="minorHAnsi" w:cstheme="minorHAnsi"/>
        </w:rPr>
        <w:t>3) wykonawcę oraz uczestnika konkursu, którego jednostką dominującą w rozumieniu </w:t>
      </w:r>
      <w:hyperlink r:id="rId13" w:history="1">
        <w:r w:rsidRPr="00001258">
          <w:rPr>
            <w:rFonts w:asciiTheme="minorHAnsi" w:hAnsiTheme="minorHAnsi" w:cstheme="minorHAnsi"/>
          </w:rPr>
          <w:t>art. 3 ust. 1 pkt 37</w:t>
        </w:r>
      </w:hyperlink>
      <w:r w:rsidRPr="00001258">
        <w:rPr>
          <w:rFonts w:asciiTheme="minorHAnsi" w:hAnsiTheme="minorHAnsi" w:cstheme="minorHAnsi"/>
        </w:rPr>
        <w:t> ustawy z dnia 29 września 1994 r. o rachunkowości (Dz.U. z 2023 r. </w:t>
      </w:r>
      <w:hyperlink r:id="rId14" w:history="1">
        <w:r w:rsidRPr="00001258">
          <w:rPr>
            <w:rFonts w:asciiTheme="minorHAnsi" w:hAnsiTheme="minorHAnsi" w:cstheme="minorHAnsi"/>
          </w:rPr>
          <w:t>poz. 120</w:t>
        </w:r>
      </w:hyperlink>
      <w:r w:rsidRPr="00001258">
        <w:rPr>
          <w:rFonts w:asciiTheme="minorHAnsi" w:hAnsiTheme="minorHAnsi" w:cstheme="minorHAnsi"/>
        </w:rPr>
        <w:t>, </w:t>
      </w:r>
      <w:hyperlink r:id="rId15" w:history="1">
        <w:r w:rsidRPr="00001258">
          <w:rPr>
            <w:rFonts w:asciiTheme="minorHAnsi" w:hAnsiTheme="minorHAnsi" w:cstheme="minorHAnsi"/>
          </w:rPr>
          <w:t>295</w:t>
        </w:r>
      </w:hyperlink>
      <w:r w:rsidRPr="00001258">
        <w:rPr>
          <w:rFonts w:asciiTheme="minorHAnsi" w:hAnsiTheme="minorHAnsi" w:cstheme="minorHAnsi"/>
        </w:rPr>
        <w:t> i </w:t>
      </w:r>
      <w:hyperlink r:id="rId16" w:history="1">
        <w:r w:rsidRPr="00001258">
          <w:rPr>
            <w:rFonts w:asciiTheme="minorHAnsi" w:hAnsiTheme="minorHAnsi" w:cstheme="minorHAnsi"/>
          </w:rPr>
          <w:t>1598</w:t>
        </w:r>
      </w:hyperlink>
      <w:r w:rsidRPr="00001258">
        <w:rPr>
          <w:rFonts w:asciiTheme="minorHAnsi" w:hAnsiTheme="minorHAnsi" w:cstheme="minorHAnsi"/>
        </w:rPr>
        <w:t> oraz z 2024 r. </w:t>
      </w:r>
      <w:hyperlink r:id="rId17" w:history="1">
        <w:r w:rsidRPr="00001258">
          <w:rPr>
            <w:rFonts w:asciiTheme="minorHAnsi" w:hAnsiTheme="minorHAnsi" w:cstheme="minorHAnsi"/>
          </w:rPr>
          <w:t>poz. 619</w:t>
        </w:r>
      </w:hyperlink>
      <w:r w:rsidRPr="00001258">
        <w:rPr>
          <w:rFonts w:asciiTheme="minorHAnsi" w:hAnsiTheme="minorHAnsi" w:cstheme="minorHAnsi"/>
        </w:rPr>
        <w:t>, </w:t>
      </w:r>
      <w:hyperlink r:id="rId18" w:history="1">
        <w:r w:rsidRPr="00001258">
          <w:rPr>
            <w:rFonts w:asciiTheme="minorHAnsi" w:hAnsiTheme="minorHAnsi" w:cstheme="minorHAnsi"/>
          </w:rPr>
          <w:t>1685</w:t>
        </w:r>
      </w:hyperlink>
      <w:r w:rsidRPr="00001258">
        <w:rPr>
          <w:rFonts w:asciiTheme="minorHAnsi" w:hAnsiTheme="minorHAnsi" w:cstheme="minorHAnsi"/>
        </w:rPr>
        <w:t> i </w:t>
      </w:r>
      <w:hyperlink r:id="rId19" w:history="1">
        <w:r w:rsidRPr="00001258">
          <w:rPr>
            <w:rFonts w:asciiTheme="minorHAnsi" w:hAnsiTheme="minorHAnsi" w:cstheme="minorHAnsi"/>
          </w:rPr>
          <w:t>1863</w:t>
        </w:r>
      </w:hyperlink>
      <w:r w:rsidRPr="00001258">
        <w:rPr>
          <w:rFonts w:asciiTheme="minorHAnsi" w:hAnsiTheme="minorHAnsi" w:cstheme="minorHAnsi"/>
        </w:rPr>
        <w:t>) jest podmiot wymieniony w wykazach określonych w rozporządzeniu </w:t>
      </w:r>
      <w:hyperlink r:id="rId20" w:history="1">
        <w:r w:rsidRPr="00001258">
          <w:rPr>
            <w:rFonts w:asciiTheme="minorHAnsi" w:hAnsiTheme="minorHAnsi" w:cstheme="minorHAnsi"/>
          </w:rPr>
          <w:t>765/2006</w:t>
        </w:r>
      </w:hyperlink>
      <w:r w:rsidRPr="00001258">
        <w:rPr>
          <w:rFonts w:asciiTheme="minorHAnsi" w:hAnsiTheme="minorHAnsi" w:cstheme="minorHAnsi"/>
        </w:rPr>
        <w:t> i rozporządzeniu </w:t>
      </w:r>
      <w:hyperlink r:id="rId21" w:history="1">
        <w:r w:rsidRPr="00001258">
          <w:rPr>
            <w:rFonts w:asciiTheme="minorHAnsi" w:hAnsiTheme="minorHAnsi" w:cstheme="minorHAnsi"/>
          </w:rPr>
          <w:t>269/2014</w:t>
        </w:r>
      </w:hyperlink>
      <w:r w:rsidRPr="00001258">
        <w:rPr>
          <w:rFonts w:asciiTheme="minorHAnsi" w:hAnsiTheme="minorHAnsi" w:cstheme="minorHAnsi"/>
        </w:rPr>
        <w:t> albo wpisany na listę lub będący taką jednostką dominującą od dnia 24 lutego 2022 r., o ile został wpisany na listę na podstawie decyzji w sprawie wpisu na listę rozstrzygającej o zastosowaniu środka, o którym mowa w </w:t>
      </w:r>
      <w:hyperlink r:id="rId22" w:history="1">
        <w:r w:rsidRPr="00001258">
          <w:rPr>
            <w:rFonts w:asciiTheme="minorHAnsi" w:hAnsiTheme="minorHAnsi" w:cstheme="minorHAnsi"/>
          </w:rPr>
          <w:t>art. 1 pkt 3</w:t>
        </w:r>
      </w:hyperlink>
      <w:r w:rsidRPr="00001258">
        <w:rPr>
          <w:rFonts w:asciiTheme="minorHAnsi" w:hAnsiTheme="minorHAnsi" w:cstheme="minorHAnsi"/>
        </w:rPr>
        <w:t>.</w:t>
      </w:r>
    </w:p>
    <w:p w14:paraId="3E745356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</w:p>
    <w:p w14:paraId="0FADD420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</w:p>
    <w:p w14:paraId="1AAF86DA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</w:p>
    <w:p w14:paraId="5AD507A6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</w:rPr>
      </w:pPr>
      <w:r w:rsidRPr="00001258">
        <w:rPr>
          <w:rFonts w:asciiTheme="minorHAnsi" w:hAnsiTheme="minorHAnsi" w:cstheme="minorHAnsi"/>
        </w:rPr>
        <w:tab/>
      </w:r>
      <w:r w:rsidRPr="00001258">
        <w:rPr>
          <w:rFonts w:asciiTheme="minorHAnsi" w:hAnsiTheme="minorHAnsi" w:cstheme="minorHAnsi"/>
        </w:rPr>
        <w:tab/>
      </w:r>
      <w:r w:rsidRPr="00001258">
        <w:rPr>
          <w:rFonts w:asciiTheme="minorHAnsi" w:hAnsiTheme="minorHAnsi" w:cstheme="minorHAnsi"/>
        </w:rPr>
        <w:tab/>
      </w:r>
      <w:r w:rsidRPr="00001258">
        <w:rPr>
          <w:rFonts w:asciiTheme="minorHAnsi" w:hAnsiTheme="minorHAnsi" w:cstheme="minorHAnsi"/>
        </w:rPr>
        <w:tab/>
      </w:r>
      <w:r w:rsidRPr="00001258">
        <w:rPr>
          <w:rFonts w:asciiTheme="minorHAnsi" w:hAnsiTheme="minorHAnsi" w:cstheme="minorHAnsi"/>
        </w:rPr>
        <w:tab/>
      </w:r>
      <w:r w:rsidRPr="00001258">
        <w:rPr>
          <w:rFonts w:asciiTheme="minorHAnsi" w:hAnsiTheme="minorHAnsi" w:cstheme="minorHAnsi"/>
        </w:rPr>
        <w:tab/>
      </w:r>
      <w:r w:rsidRPr="00001258">
        <w:rPr>
          <w:rFonts w:asciiTheme="minorHAnsi" w:hAnsiTheme="minorHAnsi" w:cstheme="minorHAnsi"/>
        </w:rPr>
        <w:tab/>
        <w:t>…………………………………………</w:t>
      </w:r>
    </w:p>
    <w:p w14:paraId="39935CD2" w14:textId="77777777" w:rsidR="00947BE2" w:rsidRPr="00001258" w:rsidRDefault="00947BE2" w:rsidP="00947BE2">
      <w:pPr>
        <w:pStyle w:val="Bezodstpw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                                                                </w:t>
      </w:r>
      <w:r w:rsidRPr="00001258">
        <w:rPr>
          <w:rFonts w:asciiTheme="minorHAnsi" w:hAnsiTheme="minorHAnsi" w:cstheme="minorHAnsi"/>
          <w:i/>
        </w:rPr>
        <w:t>( Dat</w:t>
      </w:r>
      <w:r>
        <w:rPr>
          <w:rFonts w:asciiTheme="minorHAnsi" w:hAnsiTheme="minorHAnsi" w:cstheme="minorHAnsi"/>
          <w:i/>
        </w:rPr>
        <w:t>a;</w:t>
      </w:r>
      <w:r w:rsidRPr="00001258">
        <w:rPr>
          <w:rFonts w:asciiTheme="minorHAnsi" w:hAnsiTheme="minorHAnsi" w:cstheme="minorHAnsi"/>
          <w:i/>
        </w:rPr>
        <w:t xml:space="preserve"> podpis osoby upoważnionej)</w:t>
      </w:r>
    </w:p>
    <w:p w14:paraId="1225724E" w14:textId="77777777" w:rsidR="00761EDD" w:rsidRDefault="00761EDD"/>
    <w:sectPr w:rsidR="00761EDD">
      <w:headerReference w:type="default" r:id="rId23"/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9511C" w14:textId="77777777" w:rsidR="00925B6E" w:rsidRDefault="00925B6E" w:rsidP="00347BC8">
      <w:pPr>
        <w:spacing w:line="240" w:lineRule="auto"/>
      </w:pPr>
      <w:r>
        <w:separator/>
      </w:r>
    </w:p>
  </w:endnote>
  <w:endnote w:type="continuationSeparator" w:id="0">
    <w:p w14:paraId="73EEAFEE" w14:textId="77777777" w:rsidR="00925B6E" w:rsidRDefault="00925B6E" w:rsidP="00347B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65ECA" w14:textId="77777777" w:rsidR="00347BC8" w:rsidRPr="00347BC8" w:rsidRDefault="00347BC8" w:rsidP="00347BC8">
    <w:pPr>
      <w:tabs>
        <w:tab w:val="center" w:pos="4536"/>
        <w:tab w:val="right" w:pos="9072"/>
      </w:tabs>
      <w:spacing w:line="240" w:lineRule="auto"/>
      <w:jc w:val="center"/>
      <w:rPr>
        <w:b/>
        <w:bCs/>
        <w:i/>
        <w:iCs/>
        <w:sz w:val="18"/>
        <w:szCs w:val="18"/>
      </w:rPr>
    </w:pPr>
    <w:r w:rsidRPr="00347BC8">
      <w:rPr>
        <w:b/>
        <w:bCs/>
        <w:i/>
        <w:iCs/>
        <w:sz w:val="18"/>
        <w:szCs w:val="18"/>
      </w:rPr>
      <w:t xml:space="preserve">Projekt: </w:t>
    </w:r>
    <w:bookmarkStart w:id="0" w:name="_Hlk204929465"/>
    <w:r w:rsidRPr="00347BC8">
      <w:rPr>
        <w:b/>
        <w:bCs/>
        <w:i/>
        <w:iCs/>
        <w:sz w:val="18"/>
        <w:szCs w:val="18"/>
      </w:rPr>
      <w:t xml:space="preserve">„Aktywizacja zawodowa i społeczna osób zagrożonych wykluczeniem społecznym </w:t>
    </w:r>
  </w:p>
  <w:p w14:paraId="5E523B64" w14:textId="6474E437" w:rsidR="00347BC8" w:rsidRPr="00347BC8" w:rsidRDefault="00347BC8" w:rsidP="00347BC8">
    <w:pPr>
      <w:tabs>
        <w:tab w:val="center" w:pos="4536"/>
        <w:tab w:val="right" w:pos="9072"/>
      </w:tabs>
      <w:spacing w:line="240" w:lineRule="auto"/>
      <w:jc w:val="center"/>
      <w:rPr>
        <w:i/>
        <w:iCs/>
        <w:sz w:val="16"/>
        <w:szCs w:val="16"/>
      </w:rPr>
    </w:pPr>
    <w:r w:rsidRPr="00347BC8">
      <w:rPr>
        <w:b/>
        <w:bCs/>
        <w:i/>
        <w:iCs/>
        <w:sz w:val="18"/>
        <w:szCs w:val="18"/>
      </w:rPr>
      <w:t xml:space="preserve">i marginalizacją, w tym w szczególności osób bezrobotnych i biernych zawodowo z terenu gminy Sulęcin”. </w:t>
    </w:r>
    <w:r w:rsidRPr="00347BC8">
      <w:rPr>
        <w:i/>
        <w:iCs/>
        <w:sz w:val="18"/>
        <w:szCs w:val="18"/>
      </w:rPr>
      <w:t>Współfinansowany z EFS Plus w ramach Priorytetu 6 Fundusze Europejskie na wsparcie obywateli Działanie 6.11 Aktywna integracja społeczno-zawodowa – ZIT programu Fundusze Europejskie dla Lubuskiego na lata 2021-2027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DCAB" w14:textId="77777777" w:rsidR="00925B6E" w:rsidRDefault="00925B6E" w:rsidP="00347BC8">
      <w:pPr>
        <w:spacing w:line="240" w:lineRule="auto"/>
      </w:pPr>
      <w:r>
        <w:separator/>
      </w:r>
    </w:p>
  </w:footnote>
  <w:footnote w:type="continuationSeparator" w:id="0">
    <w:p w14:paraId="4BED9B20" w14:textId="77777777" w:rsidR="00925B6E" w:rsidRDefault="00925B6E" w:rsidP="00347B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89F8" w14:textId="4261B49C" w:rsidR="00347BC8" w:rsidRDefault="00347BC8">
    <w:pPr>
      <w:pStyle w:val="Nagwek"/>
    </w:pPr>
    <w:r w:rsidRPr="002C765E">
      <w:rPr>
        <w:noProof/>
      </w:rPr>
      <w:drawing>
        <wp:inline distT="0" distB="0" distL="0" distR="0" wp14:anchorId="395A991E" wp14:editId="63B0E292">
          <wp:extent cx="5638800" cy="419100"/>
          <wp:effectExtent l="0" t="0" r="0" b="0"/>
          <wp:docPr id="18288988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BE2"/>
    <w:rsid w:val="00140988"/>
    <w:rsid w:val="002565AE"/>
    <w:rsid w:val="00347BC8"/>
    <w:rsid w:val="0055440B"/>
    <w:rsid w:val="005F5818"/>
    <w:rsid w:val="00761EDD"/>
    <w:rsid w:val="007F3C10"/>
    <w:rsid w:val="008E17A8"/>
    <w:rsid w:val="00925B6E"/>
    <w:rsid w:val="00947BE2"/>
    <w:rsid w:val="00980176"/>
    <w:rsid w:val="00AE4ADA"/>
    <w:rsid w:val="00B367E3"/>
    <w:rsid w:val="00D5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100A"/>
  <w15:chartTrackingRefBased/>
  <w15:docId w15:val="{38AFF539-DE7D-441C-ABB1-E2D3C86E9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BE2"/>
    <w:pPr>
      <w:spacing w:after="0" w:line="36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7BE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7BE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7BE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BE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7BE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7BE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7BE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7BE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7BE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7B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7B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7B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7BE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7BE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7B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7B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7B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7B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7B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47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7BE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47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7BE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47B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7BE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47BE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7B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7BE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7BE2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947B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47BC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BC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47BC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BC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nbxheydeltqmfyc4nrtgiztmnzyge&amp;refSource=hyp" TargetMode="External"/><Relationship Id="rId13" Type="http://schemas.openxmlformats.org/officeDocument/2006/relationships/hyperlink" Target="https://sip.legalis.pl/document-view.seam?documentId=mfrxilrsgq3tcmboobqxalrrgi2dcmbxgm2q&amp;refSource=hyp" TargetMode="External"/><Relationship Id="rId18" Type="http://schemas.openxmlformats.org/officeDocument/2006/relationships/hyperlink" Target="https://sip.legalis.pl/document-view.seam?documentId=mfrxilrtg4zdcmjqga2tk&amp;refSource=hyp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sip.legalis.pl/document-view.seam?documentId=mfrxilrshaydomrqgiydo&amp;refSource=hyp" TargetMode="External"/><Relationship Id="rId7" Type="http://schemas.openxmlformats.org/officeDocument/2006/relationships/hyperlink" Target="https://sip.legalis.pl/document-view.seam?documentId=mfrxilrshaydomrqgiydoltqmfyc4mrxgiydimbyhe&amp;refSource=hyp" TargetMode="External"/><Relationship Id="rId12" Type="http://schemas.openxmlformats.org/officeDocument/2006/relationships/hyperlink" Target="https://sip.legalis.pl/document-view.seam?documentId=mfrxilrtg4zdcnztha2tmltqmfyc4nzxg44dgmjvgy&amp;refSource=hyp" TargetMode="External"/><Relationship Id="rId17" Type="http://schemas.openxmlformats.org/officeDocument/2006/relationships/hyperlink" Target="https://sip.legalis.pl/document-view.seam?documentId=mfrxilrtg4zdanbuga2do&amp;refSource=hyp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sip.legalis.pl/document-view.seam?documentId=mfrxilrtg4ytsmrzga3dq&amp;refSource=hyp" TargetMode="External"/><Relationship Id="rId20" Type="http://schemas.openxmlformats.org/officeDocument/2006/relationships/hyperlink" Target="https://sip.legalis.pl/document-view.seam?documentId=mfrxilrxgazdgmjrhaza&amp;refSource=hyp" TargetMode="External"/><Relationship Id="rId1" Type="http://schemas.openxmlformats.org/officeDocument/2006/relationships/styles" Target="styles.xml"/><Relationship Id="rId6" Type="http://schemas.openxmlformats.org/officeDocument/2006/relationships/hyperlink" Target="https://sip.legalis.pl/document-view.seam?documentId=mfrxilrxgazdgmjrhazc44dboaxdcmjwgm2tgmjr&amp;refSource=hyp" TargetMode="External"/><Relationship Id="rId11" Type="http://schemas.openxmlformats.org/officeDocument/2006/relationships/hyperlink" Target="https://sip.legalis.pl/document-view.seam?documentId=mfrxilrshaydomrqgiydo&amp;refSource=hyp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sip.legalis.pl/document-view.seam?documentId=mfrxilrtg4ytqnrqgq4ta&amp;refSource=hyp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sip.legalis.pl/document-view.seam?documentId=mfrxilrxgazdgmjrhaza&amp;refSource=hyp" TargetMode="External"/><Relationship Id="rId19" Type="http://schemas.openxmlformats.org/officeDocument/2006/relationships/hyperlink" Target="https://sip.legalis.pl/document-view.seam?documentId=mfrxilrtg4zdcmrvhe4to&amp;refSource=hy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ip.legalis.pl/document-view.seam?documentId=mfrxilrtg4ytemrqgmytc&amp;refSource=hyp" TargetMode="External"/><Relationship Id="rId14" Type="http://schemas.openxmlformats.org/officeDocument/2006/relationships/hyperlink" Target="https://sip.legalis.pl/document-view.seam?documentId=mfrxilrsgq3tcma&amp;refSource=hyp" TargetMode="External"/><Relationship Id="rId22" Type="http://schemas.openxmlformats.org/officeDocument/2006/relationships/hyperlink" Target="https://sip.legalis.pl/document-view.seam?documentId=mfrxilrtg4zdcnztha2tmltqmfyc4nzxg44dgmjvgy&amp;refSource=hy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4644</Characters>
  <Application>Microsoft Office Word</Application>
  <DocSecurity>0</DocSecurity>
  <Lines>38</Lines>
  <Paragraphs>10</Paragraphs>
  <ScaleCrop>false</ScaleCrop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Urszula Komar</cp:lastModifiedBy>
  <cp:revision>3</cp:revision>
  <cp:lastPrinted>2026-03-30T10:51:00Z</cp:lastPrinted>
  <dcterms:created xsi:type="dcterms:W3CDTF">2026-03-30T11:23:00Z</dcterms:created>
  <dcterms:modified xsi:type="dcterms:W3CDTF">2026-04-08T11:02:00Z</dcterms:modified>
</cp:coreProperties>
</file>